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AA" w:rsidRPr="006977AA" w:rsidRDefault="006977AA" w:rsidP="006977AA">
      <w:pPr>
        <w:pStyle w:val="3"/>
        <w:jc w:val="center"/>
        <w:rPr>
          <w:b/>
          <w:i w:val="0"/>
          <w:sz w:val="24"/>
          <w:szCs w:val="24"/>
        </w:rPr>
      </w:pPr>
      <w:r w:rsidRPr="006977AA">
        <w:rPr>
          <w:b/>
          <w:i w:val="0"/>
          <w:sz w:val="24"/>
          <w:szCs w:val="24"/>
        </w:rPr>
        <w:t>Сообщение о проведении заседания для принятия решений общим собранием акционеров Закрытого акционерного общества – Строительной Компании «Тверьгражданстрой» (ЗАО СК «Тверьгражданстрой»)</w:t>
      </w:r>
    </w:p>
    <w:p w:rsidR="006977AA" w:rsidRPr="006977AA" w:rsidRDefault="006977AA" w:rsidP="0069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>Уважаемый акционер!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Наблюдательный совет ЗАО СК «Тверьгражданстрой» (далее по тексту – Общество) </w:t>
      </w:r>
      <w:r w:rsidR="00381884">
        <w:rPr>
          <w:rFonts w:ascii="Times New Roman" w:hAnsi="Times New Roman" w:cs="Times New Roman"/>
          <w:sz w:val="24"/>
          <w:szCs w:val="24"/>
        </w:rPr>
        <w:t>19</w:t>
      </w:r>
      <w:r w:rsidRPr="006977AA">
        <w:rPr>
          <w:rFonts w:ascii="Times New Roman" w:hAnsi="Times New Roman" w:cs="Times New Roman"/>
          <w:sz w:val="24"/>
          <w:szCs w:val="24"/>
        </w:rPr>
        <w:t>.05.202</w:t>
      </w:r>
      <w:r w:rsidR="00381884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принял решение о проведении годового заседания общего собрания акционеров Общества.</w:t>
      </w:r>
      <w:r w:rsidRPr="006977AA">
        <w:rPr>
          <w:rFonts w:ascii="Times New Roman" w:hAnsi="Times New Roman" w:cs="Times New Roman"/>
          <w:sz w:val="24"/>
          <w:szCs w:val="24"/>
        </w:rPr>
        <w:tab/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Полное фирменное наименование Общества: Закрытое акционерное общество – Строительная Компания «Тверьгражданстрой»;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Место нахождения Общества: Тверская область, город Тверь;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Вид заседания общего собрания акционеров Общества: 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>годовое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>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Способ принятия решений общим собранием акционеров Общества: заседание (без возможности дистанционного участия в заседании);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Дата и время проведения заседания общего собрания акционеров Общества: </w:t>
      </w:r>
      <w:r w:rsidR="00381884">
        <w:rPr>
          <w:rFonts w:ascii="Times New Roman" w:hAnsi="Times New Roman" w:cs="Times New Roman"/>
          <w:sz w:val="24"/>
          <w:szCs w:val="24"/>
        </w:rPr>
        <w:t>26</w:t>
      </w:r>
      <w:r w:rsidRPr="006977AA">
        <w:rPr>
          <w:rFonts w:ascii="Times New Roman" w:hAnsi="Times New Roman" w:cs="Times New Roman"/>
          <w:sz w:val="24"/>
          <w:szCs w:val="24"/>
        </w:rPr>
        <w:t>.06.202</w:t>
      </w:r>
      <w:r w:rsidR="00381884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в 1</w:t>
      </w:r>
      <w:r w:rsidR="00381884">
        <w:rPr>
          <w:rFonts w:ascii="Times New Roman" w:hAnsi="Times New Roman" w:cs="Times New Roman"/>
          <w:sz w:val="24"/>
          <w:szCs w:val="24"/>
        </w:rPr>
        <w:t>2</w:t>
      </w:r>
      <w:r w:rsidRPr="006977AA">
        <w:rPr>
          <w:rFonts w:ascii="Times New Roman" w:hAnsi="Times New Roman" w:cs="Times New Roman"/>
          <w:sz w:val="24"/>
          <w:szCs w:val="24"/>
        </w:rPr>
        <w:t>:00;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Место проведения заседания общего собрания акционеров Общества: 170034, город Тверь, проспект Чайковского, дом 24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(нотариальная контора);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Дата и время начала регистрации лиц, имеющих право голоса при принятии решений на заседании общего </w:t>
      </w:r>
      <w:r w:rsidR="00381884">
        <w:rPr>
          <w:rFonts w:ascii="Times New Roman" w:hAnsi="Times New Roman" w:cs="Times New Roman"/>
          <w:sz w:val="24"/>
          <w:szCs w:val="24"/>
        </w:rPr>
        <w:t>собрания акционеров Общества: 26</w:t>
      </w:r>
      <w:r w:rsidRPr="006977AA">
        <w:rPr>
          <w:rFonts w:ascii="Times New Roman" w:hAnsi="Times New Roman" w:cs="Times New Roman"/>
          <w:sz w:val="24"/>
          <w:szCs w:val="24"/>
        </w:rPr>
        <w:t>.06.202</w:t>
      </w:r>
      <w:r w:rsidR="00381884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в 1</w:t>
      </w:r>
      <w:r w:rsidR="00381884">
        <w:rPr>
          <w:rFonts w:ascii="Times New Roman" w:hAnsi="Times New Roman" w:cs="Times New Roman"/>
          <w:sz w:val="24"/>
          <w:szCs w:val="24"/>
        </w:rPr>
        <w:t>1</w:t>
      </w:r>
      <w:r w:rsidRPr="006977AA">
        <w:rPr>
          <w:rFonts w:ascii="Times New Roman" w:hAnsi="Times New Roman" w:cs="Times New Roman"/>
          <w:sz w:val="24"/>
          <w:szCs w:val="24"/>
        </w:rPr>
        <w:t>:30;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Дата, на которую определяются (фиксируются) лица, имеющие право голоса при принятии решений общим собранием акционеров Общества: 0</w:t>
      </w:r>
      <w:r w:rsidR="00381884">
        <w:rPr>
          <w:rFonts w:ascii="Times New Roman" w:hAnsi="Times New Roman" w:cs="Times New Roman"/>
          <w:sz w:val="24"/>
          <w:szCs w:val="24"/>
        </w:rPr>
        <w:t>2</w:t>
      </w:r>
      <w:r w:rsidRPr="006977AA">
        <w:rPr>
          <w:rFonts w:ascii="Times New Roman" w:hAnsi="Times New Roman" w:cs="Times New Roman"/>
          <w:sz w:val="24"/>
          <w:szCs w:val="24"/>
        </w:rPr>
        <w:t>.06.202</w:t>
      </w:r>
      <w:r w:rsidR="00381884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>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 xml:space="preserve">     </w:t>
      </w:r>
      <w:r w:rsidRPr="006977AA">
        <w:rPr>
          <w:rFonts w:ascii="Times New Roman" w:hAnsi="Times New Roman" w:cs="Times New Roman"/>
          <w:sz w:val="24"/>
          <w:szCs w:val="24"/>
        </w:rPr>
        <w:tab/>
        <w:t xml:space="preserve">Категории (типы) акций, владельцы которых имеют право голоса по вопросам 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>повестки дня заседания общего собрания акционеров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Общества: обыкновенные акции;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Инициатор проведения годового заседания общего собрания акционеров Общества: наблюдательный совет Общества</w:t>
      </w:r>
    </w:p>
    <w:p w:rsidR="006977AA" w:rsidRPr="006977AA" w:rsidRDefault="006977AA" w:rsidP="006977AA">
      <w:pPr>
        <w:spacing w:after="0" w:line="240" w:lineRule="auto"/>
        <w:ind w:left="1" w:right="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 xml:space="preserve">Повестка 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>дня годового заседания общего собрания акционеров Общества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>:</w:t>
      </w:r>
    </w:p>
    <w:p w:rsidR="006977AA" w:rsidRPr="006977AA" w:rsidRDefault="006977AA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977AA">
        <w:rPr>
          <w:sz w:val="24"/>
          <w:szCs w:val="24"/>
        </w:rPr>
        <w:t>Утверждение годового отчёта, годовой бухгалтерской отчётности, в том числе отчётов о прибылях и об убытках (счетов прибылей и убытков) Общества, а также распределение прибыли и убытков Общества по результатам финансового года;</w:t>
      </w:r>
    </w:p>
    <w:p w:rsidR="006977AA" w:rsidRPr="006977AA" w:rsidRDefault="006977AA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977AA">
        <w:rPr>
          <w:sz w:val="24"/>
          <w:szCs w:val="24"/>
        </w:rPr>
        <w:t>Избрание членов наблюдательного совета Общества;</w:t>
      </w:r>
    </w:p>
    <w:p w:rsidR="006977AA" w:rsidRPr="006977AA" w:rsidRDefault="006977AA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977AA">
        <w:rPr>
          <w:sz w:val="24"/>
          <w:szCs w:val="24"/>
        </w:rPr>
        <w:t>Избрание членов ревизионной комиссии Общества;</w:t>
      </w:r>
    </w:p>
    <w:p w:rsidR="006977AA" w:rsidRPr="006977AA" w:rsidRDefault="006977AA" w:rsidP="006977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>Избрание членов счётной комиссии Общества.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 xml:space="preserve">     </w:t>
      </w:r>
      <w:r w:rsidRPr="006977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подлежащей предоставлению </w:t>
      </w:r>
      <w:r w:rsidRPr="00697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 к проведению заседания для принятия решений общим собранием акционеров</w:t>
      </w:r>
      <w:r w:rsidRPr="006977AA">
        <w:rPr>
          <w:rFonts w:ascii="Times New Roman" w:hAnsi="Times New Roman" w:cs="Times New Roman"/>
          <w:sz w:val="24"/>
          <w:szCs w:val="24"/>
        </w:rPr>
        <w:t xml:space="preserve"> Общества, можно ознакомиться ежедневно, начиная с 0</w:t>
      </w:r>
      <w:r w:rsidR="00381884">
        <w:rPr>
          <w:rFonts w:ascii="Times New Roman" w:hAnsi="Times New Roman" w:cs="Times New Roman"/>
          <w:sz w:val="24"/>
          <w:szCs w:val="24"/>
        </w:rPr>
        <w:t>4</w:t>
      </w:r>
      <w:r w:rsidRPr="006977AA">
        <w:rPr>
          <w:rFonts w:ascii="Times New Roman" w:hAnsi="Times New Roman" w:cs="Times New Roman"/>
          <w:sz w:val="24"/>
          <w:szCs w:val="24"/>
        </w:rPr>
        <w:t>.06.202</w:t>
      </w:r>
      <w:r w:rsidR="00381884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года, в кабинете № 302 или на проходной административного здания, расположенного в городе Твери, проспект Победы, дом 7, а также во время регистрации лиц, имеющих право голоса при принятии решений на заседании общего собрания акционеров Общества, и во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время проведения заседания общего собрания акционеров Общества – по месту его проведения. По требованию лица, имеющего право голоса при принятии решений на заседании общего собрания акционеров Общества, ему выдаются за плату копии указанных выше документов в течение 5 дней 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в акционерное общество соответствующего требования.</w:t>
      </w:r>
    </w:p>
    <w:p w:rsidR="006977AA" w:rsidRPr="006977AA" w:rsidRDefault="006977AA" w:rsidP="006977AA">
      <w:pPr>
        <w:spacing w:after="0" w:line="240" w:lineRule="auto"/>
        <w:ind w:left="1" w:right="1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 xml:space="preserve">     </w:t>
      </w:r>
      <w:r w:rsidRPr="006977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 xml:space="preserve">Лицу, имеющему право голоса при принятии решений на заседании общего собрания акционеров Общества, необходимо иметь при себе </w:t>
      </w:r>
      <w:r w:rsidRPr="006977A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паспорт </w:t>
      </w:r>
      <w:r w:rsidRPr="006977AA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личность, а для его представителя – также доверенность на право участия в заседании годового общего собрания акционеров Общества и (или) документы, подтверждающие его право действовать без доверенности от имени лица, имеющего право голоса при принятии решений на заседании общего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собрания акционеров Общества.</w:t>
      </w:r>
    </w:p>
    <w:p w:rsidR="006977AA" w:rsidRPr="006977AA" w:rsidRDefault="006977AA" w:rsidP="006977AA">
      <w:pPr>
        <w:spacing w:line="240" w:lineRule="auto"/>
        <w:ind w:left="1" w:right="1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Наблюдательный совет Общества сообщает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Общества, которым является Акционерное общество «РЕЕСТР» (АО «РЕЕСТР»). Адрес Тверского филиала АО «РЕЕСТР»: бульвар Радищева, дом 4, офис </w:t>
      </w:r>
      <w:r w:rsidRPr="006977A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77AA">
        <w:rPr>
          <w:rFonts w:ascii="Times New Roman" w:hAnsi="Times New Roman" w:cs="Times New Roman"/>
          <w:sz w:val="24"/>
          <w:szCs w:val="24"/>
        </w:rPr>
        <w:t>, город Тверь, 170100. Телефон Тверского филиала АО «РЕЕСТР»: 8 (4822) 73-44-14.</w:t>
      </w:r>
    </w:p>
    <w:p w:rsidR="00303E92" w:rsidRDefault="006977AA" w:rsidP="006977AA">
      <w:pPr>
        <w:spacing w:line="240" w:lineRule="auto"/>
        <w:ind w:firstLine="708"/>
        <w:jc w:val="both"/>
      </w:pPr>
      <w:r w:rsidRPr="006977AA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sectPr w:rsidR="00303E92" w:rsidSect="00F619E1">
      <w:pgSz w:w="11906" w:h="16838"/>
      <w:pgMar w:top="567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904"/>
    <w:multiLevelType w:val="hybridMultilevel"/>
    <w:tmpl w:val="1010B824"/>
    <w:lvl w:ilvl="0" w:tplc="3306EE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977AA"/>
    <w:rsid w:val="00303E92"/>
    <w:rsid w:val="00381884"/>
    <w:rsid w:val="00634CBF"/>
    <w:rsid w:val="006977AA"/>
    <w:rsid w:val="00E4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BF"/>
  </w:style>
  <w:style w:type="paragraph" w:styleId="3">
    <w:name w:val="heading 3"/>
    <w:basedOn w:val="a"/>
    <w:next w:val="a"/>
    <w:link w:val="30"/>
    <w:qFormat/>
    <w:rsid w:val="006977A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77AA"/>
    <w:rPr>
      <w:rFonts w:ascii="Times New Roman" w:eastAsia="Times New Roman" w:hAnsi="Times New Roman" w:cs="Times New Roman"/>
      <w:i/>
      <w:sz w:val="20"/>
      <w:szCs w:val="20"/>
    </w:rPr>
  </w:style>
  <w:style w:type="paragraph" w:styleId="a3">
    <w:name w:val="footnote text"/>
    <w:basedOn w:val="a"/>
    <w:link w:val="a4"/>
    <w:semiHidden/>
    <w:rsid w:val="00697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977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chernova_ia</dc:creator>
  <cp:lastModifiedBy>chernova_ia</cp:lastModifiedBy>
  <cp:revision>3</cp:revision>
  <cp:lastPrinted>2026-06-04T07:51:00Z</cp:lastPrinted>
  <dcterms:created xsi:type="dcterms:W3CDTF">2026-06-04T07:46:00Z</dcterms:created>
  <dcterms:modified xsi:type="dcterms:W3CDTF">2026-06-04T07:51:00Z</dcterms:modified>
</cp:coreProperties>
</file>